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8AC" w:rsidRDefault="009458AC" w:rsidP="009458AC">
      <w:pPr>
        <w:spacing w:after="0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it-IT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it-IT"/>
        </w:rPr>
        <w:t xml:space="preserve">Discriminazione e immigrazione nei Paesi europei: </w:t>
      </w:r>
    </w:p>
    <w:p w:rsidR="00843DEB" w:rsidRDefault="009458AC" w:rsidP="009458AC">
      <w:pPr>
        <w:spacing w:after="0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it-IT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it-IT"/>
        </w:rPr>
        <w:t>un confronto fra grandi città, città medio-piccole e aree rurali</w:t>
      </w:r>
    </w:p>
    <w:p w:rsidR="009458AC" w:rsidRPr="009458AC" w:rsidRDefault="009458AC" w:rsidP="009458AC">
      <w:pPr>
        <w:spacing w:after="0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it-IT"/>
        </w:rPr>
      </w:pPr>
    </w:p>
    <w:p w:rsidR="009458AC" w:rsidRDefault="009458AC" w:rsidP="009458AC">
      <w:pPr>
        <w:spacing w:after="0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Adriano Cancellieri</w:t>
      </w:r>
    </w:p>
    <w:p w:rsidR="009458AC" w:rsidRDefault="009458AC" w:rsidP="009458AC">
      <w:pPr>
        <w:spacing w:after="0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Università Iuav di Venezia</w:t>
      </w:r>
    </w:p>
    <w:p w:rsidR="009458AC" w:rsidRDefault="00843107" w:rsidP="009458AC">
      <w:pPr>
        <w:spacing w:after="0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</w:pPr>
      <w:hyperlink r:id="rId4" w:history="1">
        <w:r w:rsidR="009458AC" w:rsidRPr="00283F6B">
          <w:rPr>
            <w:rStyle w:val="Collegamentoipertestuale"/>
            <w:rFonts w:ascii="Times New Roman" w:hAnsi="Times New Roman" w:cs="Times New Roman"/>
            <w:sz w:val="24"/>
            <w:szCs w:val="24"/>
            <w:shd w:val="clear" w:color="auto" w:fill="FFFFFF"/>
            <w:lang w:val="it-IT"/>
          </w:rPr>
          <w:t>Adriano.cancellieri@iuav.it</w:t>
        </w:r>
      </w:hyperlink>
    </w:p>
    <w:p w:rsidR="009458AC" w:rsidRDefault="009458AC" w:rsidP="009458AC">
      <w:pPr>
        <w:spacing w:after="0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</w:pPr>
    </w:p>
    <w:p w:rsidR="009458AC" w:rsidRDefault="009458AC" w:rsidP="009458AC">
      <w:pPr>
        <w:spacing w:after="0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pt-BR"/>
        </w:rPr>
      </w:pPr>
      <w:r w:rsidRPr="009458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pt-BR"/>
        </w:rPr>
        <w:t>Eduardo Barberis</w:t>
      </w:r>
    </w:p>
    <w:p w:rsidR="009458AC" w:rsidRPr="009458AC" w:rsidRDefault="009458AC" w:rsidP="009458AC">
      <w:pPr>
        <w:spacing w:after="0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pt-BR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pt-BR"/>
        </w:rPr>
        <w:t>Università degli Studi di Urbino</w:t>
      </w:r>
    </w:p>
    <w:p w:rsidR="009458AC" w:rsidRDefault="00843107" w:rsidP="009458AC">
      <w:pPr>
        <w:spacing w:after="0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pt-BR"/>
        </w:rPr>
      </w:pPr>
      <w:hyperlink r:id="rId5" w:history="1">
        <w:r w:rsidR="009458AC" w:rsidRPr="00283F6B">
          <w:rPr>
            <w:rStyle w:val="Collegamentoipertestuale"/>
            <w:rFonts w:ascii="Times New Roman" w:hAnsi="Times New Roman" w:cs="Times New Roman"/>
            <w:sz w:val="24"/>
            <w:szCs w:val="24"/>
            <w:shd w:val="clear" w:color="auto" w:fill="FFFFFF"/>
            <w:lang w:val="pt-BR"/>
          </w:rPr>
          <w:t>eduardo.barberis@uniurb.it</w:t>
        </w:r>
      </w:hyperlink>
    </w:p>
    <w:p w:rsidR="009458AC" w:rsidRPr="009458AC" w:rsidRDefault="009458AC" w:rsidP="00D25FA5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pt-BR"/>
        </w:rPr>
      </w:pPr>
    </w:p>
    <w:p w:rsidR="009458AC" w:rsidRPr="009458AC" w:rsidRDefault="009458AC" w:rsidP="00D25FA5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pt-BR"/>
        </w:rPr>
      </w:pPr>
    </w:p>
    <w:p w:rsidR="00D25FA5" w:rsidRPr="00A31DD4" w:rsidRDefault="00D25FA5" w:rsidP="00D25FA5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</w:pP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L’Europa è un continente caratterizzat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o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da modelli urbani generalmente policentrici in cui giocano un grande ruolo le città di medie e piccole dimensioni. Quasi i tre quinti (58,8%) della popolazione europea (UE 28)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non vive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in grandi aree urbane ma in contesti di piu’ limitate dimensioni (quelle che l’Eurostat definisce </w:t>
      </w:r>
      <w:r w:rsidRPr="00A31DD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  <w:lang w:val="it-IT"/>
        </w:rPr>
        <w:t xml:space="preserve">towns and suburbs, 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30,6%) o in aree rurali (28,2%) – (dati Eurostat 2016).</w:t>
      </w:r>
    </w:p>
    <w:p w:rsidR="00D25FA5" w:rsidRDefault="00D25FA5" w:rsidP="00D25FA5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La realtà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delle città di media e piccola dimensione è sempre più spesso marcat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a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da 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pratiche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e immaginari 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tradizionalmente considerati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urbani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e metropolitani: fenomeni di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globalizzazione economica diffus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a e impattante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, flussi migratori sempre piu’ significativi, narrazioni e modell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i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di consumo metropolitano-centrici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. Quest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i processi hanno 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assunto in passato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anche 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forme 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prevalentemente 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virtuose (si pensi allo sviluppo econ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omico dei distretti italiani);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oggi sembra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no, però,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manifestarsi sempre più frequentemente attraverso un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progressivo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spaesamento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e una crescente disuguaglianza ter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ritoriale (Rosés e Wolf, 2018) e 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a livello elettorale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con un crescente voto a partiti di estrema destra e anti-sistema che mettono al centro delle proprie rivendicazioni l’ostilità verso gli immigrati e, piu’ in generale verso le minoranze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. </w:t>
      </w:r>
    </w:p>
    <w:p w:rsidR="00D25FA5" w:rsidRDefault="00D25FA5" w:rsidP="00D25FA5">
      <w:pPr>
        <w:spacing w:after="0"/>
        <w:jc w:val="both"/>
        <w:rPr>
          <w:rFonts w:ascii="Open Sans" w:hAnsi="Open Sans" w:cs="Open Sans"/>
          <w:color w:val="333333"/>
          <w:sz w:val="14"/>
          <w:szCs w:val="14"/>
          <w:shd w:val="clear" w:color="auto" w:fill="FFFFFF"/>
          <w:lang w:val="it-IT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P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artendo dalle dettagliate indagini di Eurobarometro sulla discriminazione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, c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on questo lavoro si intend</w:t>
      </w:r>
      <w:r w:rsidR="009458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ono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comparare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a livello europeo i 28 paesi dell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a Ue 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(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aggregati per macro-aree territoriali),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allo scopo di identificare peculiarità e trend delle aree rurali e dei contesti urbani di piccola e media dimensione analizzando in particolare le seguenti tre dimensioni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: a) la percezione dell’immigrazione come problema o come opportunità, distinguendo su tre piani, 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quello 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culturale, 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quello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economico</w:t>
      </w:r>
      <w:r w:rsidR="00843DE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e quello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del</w:t>
      </w:r>
      <w:r w:rsidRPr="003D5A0C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  <w:lang w:val="it-IT"/>
        </w:rPr>
        <w:t xml:space="preserve"> welfare state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; b)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le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pratiche e le rappresentazioni delle 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interazioni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con le minoranze </w:t>
      </w:r>
      <w:r w:rsidRPr="00A31DD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nei diversi contesti di vita quotidiana; c)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la valutazione delle politiche di integrazione </w:t>
      </w:r>
      <w:r w:rsidR="009458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e delle politiche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di sicurezza relativ</w:t>
      </w:r>
      <w:r w:rsidR="009458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 alle </w:t>
      </w:r>
      <w:r w:rsidR="009458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>popolazioni immigrate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it-IT"/>
        </w:rPr>
        <w:t xml:space="preserve">. </w:t>
      </w:r>
    </w:p>
    <w:p w:rsidR="00F82337" w:rsidRPr="00D25FA5" w:rsidRDefault="00843107">
      <w:pPr>
        <w:rPr>
          <w:lang w:val="it-IT"/>
        </w:rPr>
      </w:pPr>
    </w:p>
    <w:sectPr w:rsidR="00F82337" w:rsidRPr="00D25FA5" w:rsidSect="00223B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FA5"/>
    <w:rsid w:val="00223BE0"/>
    <w:rsid w:val="00611AF6"/>
    <w:rsid w:val="00843107"/>
    <w:rsid w:val="00843DEB"/>
    <w:rsid w:val="00886337"/>
    <w:rsid w:val="009458AC"/>
    <w:rsid w:val="00D25FA5"/>
    <w:rsid w:val="00FC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08963-5062-44C3-AAE2-18E97BAB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5FA5"/>
    <w:rPr>
      <w:rFonts w:ascii="Calibri" w:eastAsia="Calibri" w:hAnsi="Calibri"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458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duardo.barberis@uniurb.it" TargetMode="External"/><Relationship Id="rId4" Type="http://schemas.openxmlformats.org/officeDocument/2006/relationships/hyperlink" Target="mailto:Adriano.cancellieri@iuav.i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</dc:creator>
  <cp:keywords/>
  <dc:description/>
  <cp:lastModifiedBy>REV1</cp:lastModifiedBy>
  <cp:revision>2</cp:revision>
  <dcterms:created xsi:type="dcterms:W3CDTF">2018-12-31T11:28:00Z</dcterms:created>
  <dcterms:modified xsi:type="dcterms:W3CDTF">2018-12-31T11:28:00Z</dcterms:modified>
</cp:coreProperties>
</file>